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6B0" w:rsidRPr="000A16E6" w:rsidRDefault="008B16B0" w:rsidP="00590A1D">
      <w:pPr>
        <w:spacing w:after="0" w:line="240" w:lineRule="auto"/>
        <w:rPr>
          <w:rFonts w:ascii="Times New Roman" w:hAnsi="Times New Roman"/>
          <w:b/>
          <w:sz w:val="20"/>
          <w:szCs w:val="20"/>
        </w:rPr>
      </w:pPr>
    </w:p>
    <w:p w:rsidR="00590A1D" w:rsidRPr="00472073" w:rsidRDefault="0018379D" w:rsidP="00472073">
      <w:pPr>
        <w:tabs>
          <w:tab w:val="left" w:pos="6726"/>
        </w:tabs>
        <w:spacing w:after="0" w:line="240" w:lineRule="auto"/>
        <w:jc w:val="right"/>
        <w:rPr>
          <w:rFonts w:ascii="Times New Roman" w:hAnsi="Times New Roman"/>
          <w:sz w:val="20"/>
          <w:szCs w:val="20"/>
        </w:rPr>
      </w:pPr>
      <w:r w:rsidRPr="00472073">
        <w:rPr>
          <w:rFonts w:ascii="Times New Roman" w:hAnsi="Times New Roman"/>
          <w:sz w:val="20"/>
          <w:szCs w:val="20"/>
        </w:rPr>
        <w:t>Приложение №</w:t>
      </w:r>
      <w:r w:rsidR="000452F8">
        <w:rPr>
          <w:rFonts w:ascii="Times New Roman" w:hAnsi="Times New Roman"/>
          <w:sz w:val="20"/>
          <w:szCs w:val="20"/>
        </w:rPr>
        <w:t>8</w:t>
      </w:r>
      <w:r w:rsidRPr="00472073">
        <w:rPr>
          <w:rFonts w:ascii="Times New Roman" w:hAnsi="Times New Roman"/>
          <w:sz w:val="20"/>
          <w:szCs w:val="20"/>
        </w:rPr>
        <w:t xml:space="preserve"> </w:t>
      </w:r>
      <w:r w:rsidR="00472073" w:rsidRPr="00472073">
        <w:rPr>
          <w:rFonts w:ascii="Times New Roman" w:hAnsi="Times New Roman"/>
          <w:sz w:val="20"/>
          <w:szCs w:val="20"/>
        </w:rPr>
        <w:t xml:space="preserve"> </w:t>
      </w:r>
      <w:r w:rsidRPr="00472073">
        <w:rPr>
          <w:rFonts w:ascii="Times New Roman" w:hAnsi="Times New Roman"/>
          <w:sz w:val="20"/>
          <w:szCs w:val="20"/>
        </w:rPr>
        <w:t xml:space="preserve">к договору </w:t>
      </w:r>
      <w:r w:rsidR="00472073">
        <w:rPr>
          <w:rFonts w:ascii="Times New Roman" w:hAnsi="Times New Roman"/>
          <w:sz w:val="20"/>
          <w:szCs w:val="20"/>
        </w:rPr>
        <w:t>№</w:t>
      </w:r>
      <w:r w:rsidR="0099098D">
        <w:rPr>
          <w:rFonts w:ascii="Times New Roman" w:hAnsi="Times New Roman"/>
          <w:sz w:val="20"/>
          <w:szCs w:val="20"/>
        </w:rPr>
        <w:t>…</w:t>
      </w:r>
      <w:r w:rsidR="00E03545">
        <w:rPr>
          <w:rFonts w:ascii="Times New Roman" w:hAnsi="Times New Roman"/>
          <w:sz w:val="20"/>
          <w:szCs w:val="20"/>
        </w:rPr>
        <w:t>-1</w:t>
      </w:r>
      <w:r w:rsidR="0099098D">
        <w:rPr>
          <w:rFonts w:ascii="Times New Roman" w:hAnsi="Times New Roman"/>
          <w:sz w:val="20"/>
          <w:szCs w:val="20"/>
        </w:rPr>
        <w:t>4</w:t>
      </w:r>
      <w:r w:rsidR="00E03545">
        <w:rPr>
          <w:rFonts w:ascii="Times New Roman" w:hAnsi="Times New Roman"/>
          <w:sz w:val="20"/>
          <w:szCs w:val="20"/>
        </w:rPr>
        <w:t>-Р</w:t>
      </w:r>
      <w:r w:rsidR="00472073">
        <w:rPr>
          <w:rFonts w:ascii="Times New Roman" w:hAnsi="Times New Roman"/>
          <w:sz w:val="20"/>
          <w:szCs w:val="20"/>
        </w:rPr>
        <w:t xml:space="preserve"> от </w:t>
      </w:r>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BB18FF"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BB18FF"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0" w:name="_Toc212354397"/>
      <w:r w:rsidRPr="000A16E6">
        <w:rPr>
          <w:rFonts w:ascii="Times New Roman" w:hAnsi="Times New Roman"/>
          <w:b/>
          <w:sz w:val="20"/>
          <w:szCs w:val="20"/>
        </w:rPr>
        <w:t>Предисловие</w:t>
      </w:r>
      <w:bookmarkEnd w:id="0"/>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ПРИНЯТ</w:t>
      </w:r>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Приказом Генерального директора ОАО «ОГК-4» от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1" w:name="_Toc52958246"/>
      <w:bookmarkStart w:id="2" w:name="_Toc253138459"/>
      <w:bookmarkStart w:id="3" w:name="_Toc253142055"/>
      <w:bookmarkStart w:id="4"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 xml:space="preserve">Во взрывоопасных зонах запрещено пользоваться мобильными телефонами (с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lastRenderedPageBreak/>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 xml:space="preserve">ботинки или сапоги с жестким </w:t>
      </w:r>
      <w:proofErr w:type="spellStart"/>
      <w:r w:rsidRPr="000A16E6">
        <w:rPr>
          <w:rFonts w:ascii="Times New Roman" w:hAnsi="Times New Roman"/>
          <w:sz w:val="20"/>
          <w:szCs w:val="20"/>
        </w:rPr>
        <w:t>подноском</w:t>
      </w:r>
      <w:proofErr w:type="spellEnd"/>
      <w:r w:rsidRPr="000A16E6">
        <w:rPr>
          <w:rFonts w:ascii="Times New Roman" w:hAnsi="Times New Roman"/>
          <w:sz w:val="20"/>
          <w:szCs w:val="20"/>
        </w:rPr>
        <w:t>)</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w:t>
      </w:r>
      <w:proofErr w:type="spellStart"/>
      <w:r w:rsidR="00B34021" w:rsidRPr="00334B1D">
        <w:rPr>
          <w:rFonts w:ascii="Times New Roman" w:hAnsi="Times New Roman"/>
          <w:sz w:val="20"/>
          <w:szCs w:val="20"/>
        </w:rPr>
        <w:t>Номекса</w:t>
      </w:r>
      <w:proofErr w:type="spellEnd"/>
      <w:r w:rsidR="00B34021" w:rsidRPr="00334B1D">
        <w:rPr>
          <w:rFonts w:ascii="Times New Roman" w:hAnsi="Times New Roman"/>
          <w:sz w:val="20"/>
          <w:szCs w:val="20"/>
        </w:rPr>
        <w:t xml:space="preserve">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наушники или беруши.</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w:t>
      </w:r>
      <w:proofErr w:type="spellStart"/>
      <w:r w:rsidRPr="000A16E6">
        <w:rPr>
          <w:rFonts w:ascii="Times New Roman" w:hAnsi="Times New Roman"/>
          <w:sz w:val="20"/>
          <w:szCs w:val="20"/>
        </w:rPr>
        <w:t>извещатели</w:t>
      </w:r>
      <w:proofErr w:type="spellEnd"/>
      <w:r w:rsidRPr="000A16E6">
        <w:rPr>
          <w:rFonts w:ascii="Times New Roman" w:hAnsi="Times New Roman"/>
          <w:sz w:val="20"/>
          <w:szCs w:val="20"/>
        </w:rPr>
        <w:t>,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w:t>
      </w:r>
      <w:proofErr w:type="spellStart"/>
      <w:r w:rsidR="00195411" w:rsidRPr="000A16E6">
        <w:rPr>
          <w:rFonts w:ascii="Times New Roman" w:hAnsi="Times New Roman"/>
          <w:sz w:val="20"/>
          <w:szCs w:val="20"/>
        </w:rPr>
        <w:t>СанПин</w:t>
      </w:r>
      <w:proofErr w:type="spellEnd"/>
      <w:r w:rsidR="00195411" w:rsidRPr="000A16E6">
        <w:rPr>
          <w:rFonts w:ascii="Times New Roman" w:hAnsi="Times New Roman"/>
          <w:sz w:val="20"/>
          <w:szCs w:val="20"/>
        </w:rPr>
        <w:t xml:space="preserve">)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w:t>
      </w:r>
      <w:proofErr w:type="spellStart"/>
      <w:r w:rsidR="00B35935" w:rsidRPr="000A16E6">
        <w:rPr>
          <w:rFonts w:ascii="Times New Roman" w:hAnsi="Times New Roman"/>
          <w:sz w:val="20"/>
          <w:szCs w:val="20"/>
        </w:rPr>
        <w:t>пожароопасности</w:t>
      </w:r>
      <w:proofErr w:type="spellEnd"/>
      <w:r w:rsidR="00B35935" w:rsidRPr="000A16E6">
        <w:rPr>
          <w:rFonts w:ascii="Times New Roman" w:hAnsi="Times New Roman"/>
          <w:sz w:val="20"/>
          <w:szCs w:val="20"/>
        </w:rPr>
        <w:t xml:space="preserve">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0A16E6">
        <w:rPr>
          <w:rFonts w:ascii="Times New Roman" w:hAnsi="Times New Roman"/>
          <w:sz w:val="20"/>
          <w:szCs w:val="20"/>
        </w:rPr>
        <w:t>отопителей</w:t>
      </w:r>
      <w:proofErr w:type="spellEnd"/>
      <w:r w:rsidRPr="000A16E6">
        <w:rPr>
          <w:rFonts w:ascii="Times New Roman" w:hAnsi="Times New Roman"/>
          <w:sz w:val="20"/>
          <w:szCs w:val="20"/>
        </w:rPr>
        <w:t xml:space="preserve">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w:t>
      </w:r>
      <w:proofErr w:type="spellStart"/>
      <w:r w:rsidRPr="000A16E6">
        <w:rPr>
          <w:rFonts w:ascii="Times New Roman" w:hAnsi="Times New Roman"/>
          <w:sz w:val="20"/>
          <w:szCs w:val="20"/>
        </w:rPr>
        <w:t>СанПин</w:t>
      </w:r>
      <w:proofErr w:type="spellEnd"/>
      <w:r w:rsidRPr="000A16E6">
        <w:rPr>
          <w:rFonts w:ascii="Times New Roman" w:hAnsi="Times New Roman"/>
          <w:sz w:val="20"/>
          <w:szCs w:val="20"/>
        </w:rPr>
        <w:t xml:space="preserve">)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w:t>
      </w:r>
      <w:proofErr w:type="spellStart"/>
      <w:r w:rsidRPr="000A16E6">
        <w:rPr>
          <w:rFonts w:ascii="Times New Roman" w:hAnsi="Times New Roman"/>
          <w:sz w:val="20"/>
          <w:szCs w:val="20"/>
        </w:rPr>
        <w:t>заблокировающее</w:t>
      </w:r>
      <w:proofErr w:type="spellEnd"/>
      <w:r w:rsidRPr="000A16E6">
        <w:rPr>
          <w:rFonts w:ascii="Times New Roman" w:hAnsi="Times New Roman"/>
          <w:sz w:val="20"/>
          <w:szCs w:val="20"/>
        </w:rPr>
        <w:t xml:space="preserve">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w:t>
      </w:r>
      <w:proofErr w:type="spellStart"/>
      <w:r w:rsidR="004A3818" w:rsidRPr="000A16E6">
        <w:rPr>
          <w:rFonts w:ascii="Times New Roman" w:hAnsi="Times New Roman"/>
          <w:sz w:val="20"/>
          <w:szCs w:val="20"/>
        </w:rPr>
        <w:t>травмоопасных</w:t>
      </w:r>
      <w:proofErr w:type="spellEnd"/>
      <w:r w:rsidR="004A3818" w:rsidRPr="000A16E6">
        <w:rPr>
          <w:rFonts w:ascii="Times New Roman" w:hAnsi="Times New Roman"/>
          <w:sz w:val="20"/>
          <w:szCs w:val="20"/>
        </w:rPr>
        <w:t xml:space="preserve">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w:t>
      </w:r>
      <w:proofErr w:type="spellStart"/>
      <w:r w:rsidRPr="000A16E6">
        <w:rPr>
          <w:rFonts w:ascii="Times New Roman" w:hAnsi="Times New Roman"/>
          <w:sz w:val="20"/>
          <w:szCs w:val="20"/>
        </w:rPr>
        <w:t>взрывозащиты</w:t>
      </w:r>
      <w:proofErr w:type="spellEnd"/>
      <w:r w:rsidRPr="000A16E6">
        <w:rPr>
          <w:rFonts w:ascii="Times New Roman" w:hAnsi="Times New Roman"/>
          <w:sz w:val="20"/>
          <w:szCs w:val="20"/>
        </w:rPr>
        <w:t xml:space="preserve">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0A16E6">
        <w:rPr>
          <w:rFonts w:ascii="Times New Roman" w:hAnsi="Times New Roman"/>
          <w:sz w:val="20"/>
          <w:szCs w:val="20"/>
        </w:rPr>
        <w:t>пересменки</w:t>
      </w:r>
      <w:proofErr w:type="spellEnd"/>
      <w:r w:rsidR="00DD5A5C" w:rsidRPr="000A16E6">
        <w:rPr>
          <w:rFonts w:ascii="Times New Roman" w:hAnsi="Times New Roman"/>
          <w:sz w:val="20"/>
          <w:szCs w:val="20"/>
        </w:rPr>
        <w:t xml:space="preserve">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0A16E6">
        <w:rPr>
          <w:rFonts w:ascii="Times New Roman" w:hAnsi="Times New Roman"/>
          <w:sz w:val="20"/>
          <w:szCs w:val="20"/>
        </w:rPr>
        <w:t>вползание</w:t>
      </w:r>
      <w:proofErr w:type="spellEnd"/>
      <w:r w:rsidRPr="000A16E6">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в </w:t>
      </w:r>
      <w:proofErr w:type="spellStart"/>
      <w:r w:rsidRPr="000A16E6">
        <w:rPr>
          <w:rFonts w:ascii="Times New Roman" w:hAnsi="Times New Roman"/>
          <w:sz w:val="20"/>
          <w:szCs w:val="20"/>
        </w:rPr>
        <w:t>гидро</w:t>
      </w:r>
      <w:proofErr w:type="spellEnd"/>
      <w:r w:rsidRPr="000A16E6">
        <w:rPr>
          <w:rFonts w:ascii="Times New Roman" w:hAnsi="Times New Roman"/>
          <w:sz w:val="20"/>
          <w:szCs w:val="20"/>
        </w:rPr>
        <w:t xml:space="preserve">- или </w:t>
      </w:r>
      <w:proofErr w:type="spellStart"/>
      <w:r w:rsidRPr="000A16E6">
        <w:rPr>
          <w:rFonts w:ascii="Times New Roman" w:hAnsi="Times New Roman"/>
          <w:sz w:val="20"/>
          <w:szCs w:val="20"/>
        </w:rPr>
        <w:t>пневмоаккумуляторах</w:t>
      </w:r>
      <w:proofErr w:type="spellEnd"/>
      <w:r w:rsidRPr="000A16E6">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0A16E6">
        <w:rPr>
          <w:rFonts w:ascii="Times New Roman" w:hAnsi="Times New Roman"/>
          <w:sz w:val="20"/>
          <w:szCs w:val="20"/>
        </w:rPr>
        <w:t>Nomex</w:t>
      </w:r>
      <w:proofErr w:type="spellEnd"/>
      <w:r w:rsidRPr="000A16E6">
        <w:rPr>
          <w:rFonts w:ascii="Times New Roman" w:hAnsi="Times New Roman"/>
          <w:sz w:val="20"/>
          <w:szCs w:val="20"/>
        </w:rPr>
        <w:t xml:space="preserve">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0A16E6">
        <w:rPr>
          <w:rFonts w:ascii="Times New Roman" w:hAnsi="Times New Roman"/>
          <w:sz w:val="20"/>
          <w:szCs w:val="20"/>
        </w:rPr>
        <w:t>пересменка</w:t>
      </w:r>
      <w:proofErr w:type="spellEnd"/>
      <w:r w:rsidRPr="000A16E6">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 xml:space="preserve">не допустить </w:t>
      </w:r>
      <w:proofErr w:type="spellStart"/>
      <w:r w:rsidRPr="000A16E6">
        <w:rPr>
          <w:rFonts w:ascii="Times New Roman" w:hAnsi="Times New Roman"/>
          <w:b/>
          <w:bCs/>
          <w:sz w:val="20"/>
          <w:szCs w:val="20"/>
        </w:rPr>
        <w:t>травмирования</w:t>
      </w:r>
      <w:proofErr w:type="spellEnd"/>
      <w:r w:rsidRPr="000A16E6">
        <w:rPr>
          <w:rFonts w:ascii="Times New Roman" w:hAnsi="Times New Roman"/>
          <w:b/>
          <w:bCs/>
          <w:sz w:val="20"/>
          <w:szCs w:val="20"/>
        </w:rPr>
        <w:t xml:space="preserve">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установка столбов для табличек, натяжных тросов </w:t>
      </w:r>
      <w:proofErr w:type="spellStart"/>
      <w:r w:rsidRPr="000A16E6">
        <w:rPr>
          <w:rFonts w:ascii="Times New Roman" w:hAnsi="Times New Roman"/>
          <w:sz w:val="20"/>
          <w:szCs w:val="20"/>
        </w:rPr>
        <w:t>анкеровки</w:t>
      </w:r>
      <w:proofErr w:type="spellEnd"/>
      <w:r w:rsidRPr="000A16E6">
        <w:rPr>
          <w:rFonts w:ascii="Times New Roman" w:hAnsi="Times New Roman"/>
          <w:sz w:val="20"/>
          <w:szCs w:val="20"/>
        </w:rPr>
        <w:t xml:space="preserve">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 xml:space="preserve">требования действующего </w:t>
      </w:r>
      <w:proofErr w:type="spellStart"/>
      <w:r w:rsidR="004F11E2" w:rsidRPr="000A16E6">
        <w:rPr>
          <w:rFonts w:ascii="Times New Roman" w:hAnsi="Times New Roman"/>
          <w:sz w:val="20"/>
          <w:szCs w:val="20"/>
        </w:rPr>
        <w:t>законодательсвта</w:t>
      </w:r>
      <w:proofErr w:type="spellEnd"/>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w:t>
      </w:r>
      <w:proofErr w:type="spellStart"/>
      <w:r w:rsidRPr="000A16E6">
        <w:rPr>
          <w:rFonts w:ascii="Times New Roman" w:hAnsi="Times New Roman"/>
          <w:sz w:val="20"/>
          <w:szCs w:val="20"/>
        </w:rPr>
        <w:t>водоохранных</w:t>
      </w:r>
      <w:proofErr w:type="spellEnd"/>
      <w:r w:rsidRPr="000A16E6">
        <w:rPr>
          <w:rFonts w:ascii="Times New Roman" w:hAnsi="Times New Roman"/>
          <w:sz w:val="20"/>
          <w:szCs w:val="20"/>
        </w:rPr>
        <w:t xml:space="preserve">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Ручные отрезные </w:t>
      </w:r>
      <w:proofErr w:type="spellStart"/>
      <w:r w:rsidRPr="000A16E6">
        <w:rPr>
          <w:rFonts w:ascii="Times New Roman" w:hAnsi="Times New Roman"/>
          <w:sz w:val="20"/>
          <w:szCs w:val="20"/>
        </w:rPr>
        <w:t>шли</w:t>
      </w:r>
      <w:r w:rsidR="00DD5A5C" w:rsidRPr="000A16E6">
        <w:rPr>
          <w:rFonts w:ascii="Times New Roman" w:hAnsi="Times New Roman"/>
          <w:sz w:val="20"/>
          <w:szCs w:val="20"/>
        </w:rPr>
        <w:t>фмашинки</w:t>
      </w:r>
      <w:proofErr w:type="spellEnd"/>
      <w:r w:rsidR="00DD5A5C" w:rsidRPr="000A16E6">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w:t>
      </w:r>
      <w:proofErr w:type="spellStart"/>
      <w:r w:rsidRPr="000A16E6">
        <w:rPr>
          <w:rFonts w:ascii="Times New Roman" w:hAnsi="Times New Roman"/>
          <w:sz w:val="20"/>
          <w:szCs w:val="20"/>
        </w:rPr>
        <w:t>строповки</w:t>
      </w:r>
      <w:proofErr w:type="spellEnd"/>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защитный шлем с подачей свежего воздуха и </w:t>
      </w:r>
      <w:proofErr w:type="spellStart"/>
      <w:r w:rsidRPr="000A16E6">
        <w:rPr>
          <w:rFonts w:ascii="Times New Roman" w:hAnsi="Times New Roman"/>
          <w:sz w:val="20"/>
          <w:szCs w:val="20"/>
        </w:rPr>
        <w:t>противоударным</w:t>
      </w:r>
      <w:proofErr w:type="spellEnd"/>
      <w:r w:rsidRPr="000A16E6">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w:t>
      </w:r>
      <w:proofErr w:type="spellStart"/>
      <w:r w:rsidRPr="000A16E6">
        <w:rPr>
          <w:rFonts w:ascii="Times New Roman" w:hAnsi="Times New Roman"/>
          <w:sz w:val="20"/>
          <w:szCs w:val="20"/>
        </w:rPr>
        <w:t>ок</w:t>
      </w:r>
      <w:proofErr w:type="spellEnd"/>
      <w:r w:rsidRPr="000A16E6">
        <w:rPr>
          <w:rFonts w:ascii="Times New Roman" w:hAnsi="Times New Roman"/>
          <w:sz w:val="20"/>
          <w:szCs w:val="20"/>
        </w:rPr>
        <w:t>.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основных правил ОТ</w:t>
      </w:r>
      <w:r w:rsidR="008205C3" w:rsidRPr="000A16E6">
        <w:rPr>
          <w:rFonts w:ascii="Times New Roman" w:hAnsi="Times New Roman"/>
          <w:sz w:val="20"/>
          <w:szCs w:val="20"/>
        </w:rPr>
        <w:t>и</w:t>
      </w:r>
      <w:r w:rsidRPr="000A16E6">
        <w:rPr>
          <w:rFonts w:ascii="Times New Roman" w:hAnsi="Times New Roman"/>
          <w:sz w:val="20"/>
          <w:szCs w:val="20"/>
        </w:rPr>
        <w:t>ТБ,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учёт уровня техники в области ОТ</w:t>
      </w:r>
      <w:r w:rsidR="008205C3" w:rsidRPr="000A16E6">
        <w:rPr>
          <w:rFonts w:ascii="Times New Roman" w:hAnsi="Times New Roman"/>
          <w:sz w:val="20"/>
          <w:szCs w:val="20"/>
        </w:rPr>
        <w:t>и</w:t>
      </w:r>
      <w:r w:rsidRPr="000A16E6">
        <w:rPr>
          <w:rFonts w:ascii="Times New Roman" w:hAnsi="Times New Roman"/>
          <w:sz w:val="20"/>
          <w:szCs w:val="20"/>
        </w:rPr>
        <w:t>ТБ</w:t>
      </w:r>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оформляет ежемесячно отчет деятельности в области ОТ</w:t>
      </w:r>
      <w:r w:rsidR="008205C3" w:rsidRPr="000A16E6">
        <w:rPr>
          <w:rFonts w:ascii="Times New Roman" w:hAnsi="Times New Roman"/>
          <w:sz w:val="20"/>
          <w:szCs w:val="20"/>
        </w:rPr>
        <w:t>и</w:t>
      </w:r>
      <w:r w:rsidRPr="000A16E6">
        <w:rPr>
          <w:rFonts w:ascii="Times New Roman" w:hAnsi="Times New Roman"/>
          <w:sz w:val="20"/>
          <w:szCs w:val="20"/>
        </w:rPr>
        <w:t>ТБ.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5" w:name="_Toc52958252"/>
      <w:bookmarkStart w:id="6" w:name="_Toc253138467"/>
      <w:bookmarkStart w:id="7" w:name="_Toc253142056"/>
      <w:bookmarkStart w:id="8" w:name="_Toc256020297"/>
      <w:bookmarkEnd w:id="1"/>
      <w:bookmarkEnd w:id="2"/>
      <w:bookmarkEnd w:id="3"/>
      <w:bookmarkEnd w:id="4"/>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lastRenderedPageBreak/>
        <w:t>Нормативные ссылки</w:t>
      </w:r>
      <w:bookmarkStart w:id="9" w:name="_Toc253138468"/>
      <w:bookmarkStart w:id="10" w:name="_Toc52958253"/>
      <w:bookmarkStart w:id="11" w:name="_Toc253138469"/>
      <w:bookmarkStart w:id="12" w:name="_Toc253142057"/>
      <w:bookmarkEnd w:id="5"/>
      <w:bookmarkEnd w:id="6"/>
      <w:bookmarkEnd w:id="7"/>
      <w:bookmarkEnd w:id="8"/>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9"/>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 xml:space="preserve">Средства </w:t>
      </w:r>
      <w:proofErr w:type="spellStart"/>
      <w:r w:rsidRPr="000A16E6">
        <w:rPr>
          <w:rFonts w:ascii="Times New Roman" w:hAnsi="Times New Roman"/>
          <w:sz w:val="20"/>
          <w:szCs w:val="20"/>
        </w:rPr>
        <w:t>подмащивания</w:t>
      </w:r>
      <w:proofErr w:type="spellEnd"/>
      <w:r w:rsidRPr="000A16E6">
        <w:rPr>
          <w:rFonts w:ascii="Times New Roman" w:hAnsi="Times New Roman"/>
          <w:sz w:val="20"/>
          <w:szCs w:val="20"/>
        </w:rPr>
        <w:t>;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3" w:name="_Toc198486517"/>
      <w:bookmarkStart w:id="14" w:name="_Toc210724539"/>
      <w:bookmarkStart w:id="15" w:name="_Toc256020312"/>
      <w:bookmarkEnd w:id="10"/>
      <w:bookmarkEnd w:id="11"/>
      <w:bookmarkEnd w:id="12"/>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3"/>
      <w:bookmarkEnd w:id="14"/>
      <w:r w:rsidR="00A93D4E" w:rsidRPr="002A7173">
        <w:rPr>
          <w:rFonts w:ascii="Times New Roman" w:hAnsi="Times New Roman"/>
          <w:b/>
          <w:sz w:val="20"/>
          <w:szCs w:val="20"/>
        </w:rPr>
        <w:t>регламентом</w:t>
      </w:r>
      <w:bookmarkEnd w:id="15"/>
    </w:p>
    <w:p w:rsidR="00054C01"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p w:rsidR="008101D7" w:rsidRDefault="008101D7" w:rsidP="00224B66">
      <w:pPr>
        <w:spacing w:after="0" w:line="240" w:lineRule="auto"/>
        <w:ind w:left="709"/>
        <w:rPr>
          <w:rFonts w:ascii="Times New Roman" w:hAnsi="Times New Roman"/>
          <w:sz w:val="20"/>
          <w:szCs w:val="20"/>
        </w:rPr>
      </w:pPr>
    </w:p>
    <w:p w:rsidR="008101D7" w:rsidRDefault="008101D7"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Pr="000A16E6" w:rsidRDefault="00F173BF" w:rsidP="00224B66">
      <w:pPr>
        <w:spacing w:after="0" w:line="240" w:lineRule="auto"/>
        <w:ind w:left="709"/>
        <w:rPr>
          <w:rFonts w:ascii="Times New Roman" w:hAnsi="Times New Roman"/>
          <w:sz w:val="20"/>
          <w:szCs w:val="20"/>
        </w:rPr>
      </w:pPr>
    </w:p>
    <w:p w:rsidR="00054C01" w:rsidRPr="000A16E6" w:rsidRDefault="00054C01" w:rsidP="00224B66">
      <w:pPr>
        <w:pStyle w:val="4"/>
        <w:numPr>
          <w:ilvl w:val="0"/>
          <w:numId w:val="0"/>
        </w:numPr>
        <w:ind w:firstLine="709"/>
        <w:rPr>
          <w:rFonts w:ascii="Times New Roman" w:hAnsi="Times New Roman"/>
          <w:sz w:val="20"/>
        </w:rPr>
      </w:pPr>
    </w:p>
    <w:tbl>
      <w:tblPr>
        <w:tblW w:w="0" w:type="auto"/>
        <w:tblLook w:val="04A0"/>
      </w:tblPr>
      <w:tblGrid>
        <w:gridCol w:w="4644"/>
        <w:gridCol w:w="4678"/>
      </w:tblGrid>
      <w:tr w:rsidR="00F173BF" w:rsidRPr="007819AE" w:rsidTr="00F173BF">
        <w:tc>
          <w:tcPr>
            <w:tcW w:w="4644" w:type="dxa"/>
          </w:tcPr>
          <w:p w:rsidR="00F173BF" w:rsidRPr="007819AE" w:rsidRDefault="00F173BF" w:rsidP="00DA7AC6">
            <w:pPr>
              <w:rPr>
                <w:rFonts w:ascii="Times New Roman" w:hAnsi="Times New Roman"/>
                <w:b/>
              </w:rPr>
            </w:pPr>
            <w:r w:rsidRPr="007819AE">
              <w:rPr>
                <w:rFonts w:ascii="Times New Roman" w:hAnsi="Times New Roman"/>
                <w:b/>
              </w:rPr>
              <w:t>ПОДРЯДЧИК:</w:t>
            </w:r>
          </w:p>
          <w:p w:rsidR="00F173BF" w:rsidRPr="007819AE" w:rsidRDefault="00F173BF" w:rsidP="00DA7AC6">
            <w:pPr>
              <w:rPr>
                <w:rFonts w:ascii="Times New Roman" w:hAnsi="Times New Roman"/>
              </w:rPr>
            </w:pPr>
          </w:p>
          <w:p w:rsidR="00F173BF" w:rsidRPr="007819AE" w:rsidRDefault="00F173BF" w:rsidP="00DA7AC6">
            <w:pPr>
              <w:rPr>
                <w:rFonts w:ascii="Times New Roman" w:hAnsi="Times New Roman"/>
              </w:rPr>
            </w:pPr>
          </w:p>
        </w:tc>
        <w:tc>
          <w:tcPr>
            <w:tcW w:w="4678" w:type="dxa"/>
          </w:tcPr>
          <w:p w:rsidR="00F173BF" w:rsidRPr="007819AE" w:rsidRDefault="00F173BF" w:rsidP="00DA7AC6">
            <w:pPr>
              <w:jc w:val="right"/>
              <w:rPr>
                <w:rFonts w:ascii="Times New Roman" w:hAnsi="Times New Roman"/>
                <w:b/>
              </w:rPr>
            </w:pPr>
            <w:r w:rsidRPr="007819AE">
              <w:rPr>
                <w:rFonts w:ascii="Times New Roman" w:hAnsi="Times New Roman"/>
                <w:b/>
              </w:rPr>
              <w:t>ЗАКАЗЧИК:</w:t>
            </w:r>
          </w:p>
          <w:p w:rsidR="00F173BF" w:rsidRPr="007819AE" w:rsidRDefault="00F173BF" w:rsidP="00F173BF">
            <w:pPr>
              <w:ind w:left="743"/>
              <w:jc w:val="right"/>
              <w:rPr>
                <w:rFonts w:ascii="Times New Roman" w:hAnsi="Times New Roman"/>
                <w:b/>
              </w:rPr>
            </w:pPr>
            <w:r w:rsidRPr="007819AE">
              <w:rPr>
                <w:rFonts w:ascii="Times New Roman" w:hAnsi="Times New Roman"/>
                <w:b/>
              </w:rPr>
              <w:t>Директор филиала «Шатурская ГРЭС» ОАО «</w:t>
            </w:r>
            <w:r>
              <w:rPr>
                <w:rFonts w:ascii="Times New Roman" w:hAnsi="Times New Roman"/>
                <w:b/>
              </w:rPr>
              <w:t>Э.ОН Россия</w:t>
            </w:r>
            <w:r w:rsidRPr="007819AE">
              <w:rPr>
                <w:rFonts w:ascii="Times New Roman" w:hAnsi="Times New Roman"/>
                <w:b/>
              </w:rPr>
              <w:t>»</w:t>
            </w:r>
          </w:p>
          <w:p w:rsidR="00F173BF" w:rsidRPr="007819AE" w:rsidRDefault="00F173BF" w:rsidP="0099098D">
            <w:pPr>
              <w:jc w:val="right"/>
              <w:rPr>
                <w:rFonts w:ascii="Times New Roman" w:hAnsi="Times New Roman"/>
                <w:b/>
              </w:rPr>
            </w:pPr>
            <w:r w:rsidRPr="007819AE">
              <w:rPr>
                <w:rFonts w:ascii="Times New Roman" w:hAnsi="Times New Roman"/>
                <w:b/>
              </w:rPr>
              <w:t xml:space="preserve">__________________ </w:t>
            </w:r>
            <w:r w:rsidR="0099098D">
              <w:rPr>
                <w:rFonts w:ascii="Times New Roman" w:hAnsi="Times New Roman"/>
                <w:b/>
              </w:rPr>
              <w:t>Бакурин С. Ф</w:t>
            </w:r>
            <w:r w:rsidRPr="007819AE">
              <w:rPr>
                <w:rFonts w:ascii="Times New Roman" w:hAnsi="Times New Roman"/>
                <w:b/>
              </w:rPr>
              <w:t>.</w:t>
            </w:r>
          </w:p>
        </w:tc>
        <w:bookmarkStart w:id="16" w:name="_GoBack"/>
        <w:bookmarkEnd w:id="16"/>
      </w:tr>
    </w:tbl>
    <w:p w:rsidR="004E31A0" w:rsidRPr="000A16E6" w:rsidRDefault="004E31A0">
      <w:pPr>
        <w:spacing w:after="0" w:line="240" w:lineRule="auto"/>
        <w:rPr>
          <w:rFonts w:ascii="Times New Roman" w:hAnsi="Times New Roman"/>
          <w:sz w:val="20"/>
          <w:szCs w:val="20"/>
        </w:rPr>
      </w:pPr>
    </w:p>
    <w:sectPr w:rsidR="004E31A0" w:rsidRPr="000A16E6" w:rsidSect="00771EAF">
      <w:headerReference w:type="default" r:id="rId11"/>
      <w:footerReference w:type="default" r:id="rId12"/>
      <w:pgSz w:w="11906" w:h="16838" w:code="9"/>
      <w:pgMar w:top="567" w:right="849" w:bottom="426"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AC6" w:rsidRDefault="00DA7AC6" w:rsidP="000523AF">
      <w:pPr>
        <w:spacing w:after="0" w:line="240" w:lineRule="auto"/>
      </w:pPr>
      <w:r>
        <w:separator/>
      </w:r>
    </w:p>
  </w:endnote>
  <w:endnote w:type="continuationSeparator" w:id="0">
    <w:p w:rsidR="00DA7AC6" w:rsidRDefault="00DA7AC6"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F220CA" w:rsidRDefault="00DA7AC6">
    <w:pPr>
      <w:pStyle w:val="af0"/>
      <w:jc w:val="right"/>
      <w:rPr>
        <w:rFonts w:ascii="Verdana" w:hAnsi="Verdan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AC6" w:rsidRDefault="00DA7AC6" w:rsidP="000523AF">
      <w:pPr>
        <w:spacing w:after="0" w:line="240" w:lineRule="auto"/>
      </w:pPr>
      <w:r>
        <w:separator/>
      </w:r>
    </w:p>
  </w:footnote>
  <w:footnote w:type="continuationSeparator" w:id="0">
    <w:p w:rsidR="00DA7AC6" w:rsidRDefault="00DA7AC6"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B060AC" w:rsidRDefault="00DA7AC6"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w:t>
    </w:r>
    <w:r w:rsidRPr="00B060AC">
      <w:rPr>
        <w:i/>
        <w:sz w:val="22"/>
      </w:rPr>
      <w:t>Управление документацией</w:t>
    </w:r>
    <w:r>
      <w:rPr>
        <w:i/>
        <w:sz w:val="2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1321"/>
  <w:stylePaneSortMethod w:val="0000"/>
  <w:defaultTabStop w:val="708"/>
  <w:characterSpacingControl w:val="doNotCompress"/>
  <w:hdrShapeDefaults>
    <o:shapedefaults v:ext="edit" spidmax="41985"/>
  </w:hdrShapeDefaults>
  <w:footnotePr>
    <w:footnote w:id="-1"/>
    <w:footnote w:id="0"/>
  </w:footnotePr>
  <w:endnotePr>
    <w:endnote w:id="-1"/>
    <w:endnote w:id="0"/>
  </w:endnotePr>
  <w:compat/>
  <w:rsids>
    <w:rsidRoot w:val="001D0D1B"/>
    <w:rsid w:val="00005B13"/>
    <w:rsid w:val="0000708C"/>
    <w:rsid w:val="000106E9"/>
    <w:rsid w:val="00021F74"/>
    <w:rsid w:val="00033F0D"/>
    <w:rsid w:val="00037BE7"/>
    <w:rsid w:val="000452F8"/>
    <w:rsid w:val="00050881"/>
    <w:rsid w:val="000523AF"/>
    <w:rsid w:val="00054C01"/>
    <w:rsid w:val="00062765"/>
    <w:rsid w:val="000631C0"/>
    <w:rsid w:val="000649CF"/>
    <w:rsid w:val="00067E52"/>
    <w:rsid w:val="0007650F"/>
    <w:rsid w:val="000774ED"/>
    <w:rsid w:val="000804E8"/>
    <w:rsid w:val="00082569"/>
    <w:rsid w:val="00082BE8"/>
    <w:rsid w:val="000861DC"/>
    <w:rsid w:val="00093266"/>
    <w:rsid w:val="000A16E6"/>
    <w:rsid w:val="000A5261"/>
    <w:rsid w:val="000A7F7F"/>
    <w:rsid w:val="000B04D1"/>
    <w:rsid w:val="000B4AFE"/>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D0D1B"/>
    <w:rsid w:val="001D0DBA"/>
    <w:rsid w:val="001D36A5"/>
    <w:rsid w:val="001F0B81"/>
    <w:rsid w:val="001F58D6"/>
    <w:rsid w:val="001F5F04"/>
    <w:rsid w:val="001F6AA3"/>
    <w:rsid w:val="00200E04"/>
    <w:rsid w:val="00203C3D"/>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4713D"/>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63EF"/>
    <w:rsid w:val="00466867"/>
    <w:rsid w:val="00472073"/>
    <w:rsid w:val="0047539D"/>
    <w:rsid w:val="0047778C"/>
    <w:rsid w:val="004815FC"/>
    <w:rsid w:val="00481835"/>
    <w:rsid w:val="00483BD3"/>
    <w:rsid w:val="00485288"/>
    <w:rsid w:val="00486D00"/>
    <w:rsid w:val="0048709A"/>
    <w:rsid w:val="004874B5"/>
    <w:rsid w:val="00492003"/>
    <w:rsid w:val="00497471"/>
    <w:rsid w:val="004A13DF"/>
    <w:rsid w:val="004A1A44"/>
    <w:rsid w:val="004A2440"/>
    <w:rsid w:val="004A3818"/>
    <w:rsid w:val="004A42E6"/>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602A5"/>
    <w:rsid w:val="00565236"/>
    <w:rsid w:val="00566637"/>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594D"/>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4FAA"/>
    <w:rsid w:val="006D58F4"/>
    <w:rsid w:val="006E1086"/>
    <w:rsid w:val="006E117F"/>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1EAF"/>
    <w:rsid w:val="007725C1"/>
    <w:rsid w:val="00783077"/>
    <w:rsid w:val="00787054"/>
    <w:rsid w:val="007936C7"/>
    <w:rsid w:val="00796ADC"/>
    <w:rsid w:val="00797463"/>
    <w:rsid w:val="00797486"/>
    <w:rsid w:val="007A0544"/>
    <w:rsid w:val="007A2DFD"/>
    <w:rsid w:val="007A74E3"/>
    <w:rsid w:val="007B01D0"/>
    <w:rsid w:val="007B4DEE"/>
    <w:rsid w:val="007B72D0"/>
    <w:rsid w:val="007C3A77"/>
    <w:rsid w:val="007C6EAA"/>
    <w:rsid w:val="007C7AF7"/>
    <w:rsid w:val="007D362B"/>
    <w:rsid w:val="007D689B"/>
    <w:rsid w:val="007D6C33"/>
    <w:rsid w:val="007E4A67"/>
    <w:rsid w:val="007F122A"/>
    <w:rsid w:val="007F63F5"/>
    <w:rsid w:val="007F6BC9"/>
    <w:rsid w:val="008051F6"/>
    <w:rsid w:val="008101D7"/>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3E3C"/>
    <w:rsid w:val="008D3669"/>
    <w:rsid w:val="008D3A0C"/>
    <w:rsid w:val="008E284C"/>
    <w:rsid w:val="008E54B6"/>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659CE"/>
    <w:rsid w:val="0097402C"/>
    <w:rsid w:val="00977A68"/>
    <w:rsid w:val="0098013D"/>
    <w:rsid w:val="00981DEF"/>
    <w:rsid w:val="0098487C"/>
    <w:rsid w:val="00987E34"/>
    <w:rsid w:val="0099098D"/>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94ABD"/>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B18FF"/>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1871"/>
    <w:rsid w:val="00CA7B31"/>
    <w:rsid w:val="00CC7C2C"/>
    <w:rsid w:val="00CD5F84"/>
    <w:rsid w:val="00CE7013"/>
    <w:rsid w:val="00CF007A"/>
    <w:rsid w:val="00CF086D"/>
    <w:rsid w:val="00CF14AC"/>
    <w:rsid w:val="00CF2F6F"/>
    <w:rsid w:val="00CF67CB"/>
    <w:rsid w:val="00D00971"/>
    <w:rsid w:val="00D03E8A"/>
    <w:rsid w:val="00D0666A"/>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A7AC6"/>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545"/>
    <w:rsid w:val="00E03FB0"/>
    <w:rsid w:val="00E053A7"/>
    <w:rsid w:val="00E061F0"/>
    <w:rsid w:val="00E117D6"/>
    <w:rsid w:val="00E15095"/>
    <w:rsid w:val="00E15A16"/>
    <w:rsid w:val="00E2350C"/>
    <w:rsid w:val="00E242C3"/>
    <w:rsid w:val="00E308CB"/>
    <w:rsid w:val="00E347BF"/>
    <w:rsid w:val="00E373A6"/>
    <w:rsid w:val="00E44F44"/>
    <w:rsid w:val="00E501CA"/>
    <w:rsid w:val="00E539D8"/>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173BF"/>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2A24"/>
    <w:rsid w:val="00FA65D9"/>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829AAAA9-6DB3-4C73-9E92-C29400172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10920</Words>
  <Characters>75103</Characters>
  <Application>Microsoft Office Word</Application>
  <DocSecurity>4</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Vasileva_NE</cp:lastModifiedBy>
  <cp:revision>2</cp:revision>
  <cp:lastPrinted>2013-03-29T06:36:00Z</cp:lastPrinted>
  <dcterms:created xsi:type="dcterms:W3CDTF">2014-01-29T13:12:00Z</dcterms:created>
  <dcterms:modified xsi:type="dcterms:W3CDTF">2014-01-29T13:12:00Z</dcterms:modified>
  <cp:category>Вариант 3</cp:category>
  <cp:contentStatus>Отправлен на утверждение</cp:contentStatus>
</cp:coreProperties>
</file>